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FA" w:rsidRDefault="00AD26FA" w:rsidP="00AD26FA">
      <w:pPr>
        <w:spacing w:after="0" w:line="240" w:lineRule="auto"/>
        <w:jc w:val="center"/>
        <w:rPr>
          <w:rFonts w:ascii="Museo 300" w:hAnsi="Museo 300"/>
          <w:b/>
          <w:sz w:val="24"/>
          <w:szCs w:val="24"/>
        </w:rPr>
      </w:pPr>
      <w:r w:rsidRPr="00F460B8">
        <w:rPr>
          <w:rFonts w:ascii="Museo 300" w:hAnsi="Museo 300"/>
          <w:b/>
          <w:sz w:val="24"/>
          <w:szCs w:val="24"/>
        </w:rPr>
        <w:t xml:space="preserve">Uchwała Hufca ZHP Węgierska Górka </w:t>
      </w:r>
    </w:p>
    <w:p w:rsidR="00AD26FA" w:rsidRPr="00F460B8" w:rsidRDefault="00360C3F" w:rsidP="00AD26FA">
      <w:pPr>
        <w:spacing w:after="0" w:line="240" w:lineRule="auto"/>
        <w:jc w:val="center"/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>nr 7</w:t>
      </w:r>
      <w:r w:rsidR="007B3EE5">
        <w:rPr>
          <w:rFonts w:ascii="Museo 300" w:hAnsi="Museo 300"/>
          <w:b/>
          <w:sz w:val="24"/>
          <w:szCs w:val="24"/>
        </w:rPr>
        <w:t>/2018 z dnia 2 lutego</w:t>
      </w:r>
      <w:r w:rsidR="00AD26FA">
        <w:rPr>
          <w:rFonts w:ascii="Museo 300" w:hAnsi="Museo 300"/>
          <w:b/>
          <w:sz w:val="24"/>
          <w:szCs w:val="24"/>
        </w:rPr>
        <w:t xml:space="preserve"> 2018</w:t>
      </w:r>
      <w:r w:rsidR="00AD26FA" w:rsidRPr="00F460B8">
        <w:rPr>
          <w:rFonts w:ascii="Museo 300" w:hAnsi="Museo 300"/>
          <w:b/>
          <w:sz w:val="24"/>
          <w:szCs w:val="24"/>
        </w:rPr>
        <w:t xml:space="preserve"> r. </w:t>
      </w:r>
    </w:p>
    <w:p w:rsidR="00AD26FA" w:rsidRDefault="00AD26FA" w:rsidP="00AD26FA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F460B8">
        <w:rPr>
          <w:rFonts w:ascii="Museo 300" w:hAnsi="Museo 300"/>
          <w:b/>
          <w:sz w:val="24"/>
          <w:szCs w:val="24"/>
        </w:rPr>
        <w:t xml:space="preserve">w sprawie </w:t>
      </w:r>
      <w:r w:rsidRPr="006A7288">
        <w:rPr>
          <w:rFonts w:ascii="Museo 300" w:hAnsi="Museo 300" w:cs="Arial"/>
          <w:b/>
          <w:sz w:val="24"/>
          <w:szCs w:val="24"/>
        </w:rPr>
        <w:t>Dodatkowej Składki Członkowskiej Zadaniowej</w:t>
      </w:r>
      <w:r w:rsidRPr="005422E1">
        <w:rPr>
          <w:rFonts w:ascii="Museo 300" w:hAnsi="Museo 300" w:cs="Arial"/>
          <w:sz w:val="24"/>
          <w:szCs w:val="24"/>
        </w:rPr>
        <w:t xml:space="preserve"> </w:t>
      </w:r>
    </w:p>
    <w:p w:rsidR="00AD26FA" w:rsidRPr="007B3EE5" w:rsidRDefault="00AD26FA" w:rsidP="00360C3F">
      <w:pPr>
        <w:spacing w:after="0" w:line="240" w:lineRule="auto"/>
        <w:jc w:val="center"/>
        <w:rPr>
          <w:rFonts w:ascii="Museo 300" w:hAnsi="Museo 300"/>
          <w:b/>
          <w:sz w:val="28"/>
          <w:szCs w:val="24"/>
        </w:rPr>
      </w:pPr>
      <w:r w:rsidRPr="0009600B">
        <w:rPr>
          <w:rFonts w:ascii="Museo 300" w:hAnsi="Museo 300" w:cs="Arial"/>
          <w:b/>
          <w:sz w:val="24"/>
          <w:szCs w:val="24"/>
        </w:rPr>
        <w:t xml:space="preserve">na organizację </w:t>
      </w:r>
      <w:r w:rsidR="00360C3F">
        <w:rPr>
          <w:rFonts w:ascii="Museo 300" w:hAnsi="Museo 300" w:cs="Tahoma"/>
          <w:b/>
          <w:bCs/>
          <w:sz w:val="24"/>
        </w:rPr>
        <w:t>biwaków harcerskich</w:t>
      </w:r>
    </w:p>
    <w:p w:rsidR="00AD26FA" w:rsidRDefault="00AD26FA" w:rsidP="00AD26FA">
      <w:pPr>
        <w:rPr>
          <w:rFonts w:ascii="Museo 300" w:hAnsi="Museo 300" w:cs="Tahoma"/>
          <w:b/>
          <w:sz w:val="28"/>
          <w:szCs w:val="28"/>
        </w:rPr>
      </w:pPr>
    </w:p>
    <w:p w:rsidR="00187AB2" w:rsidRPr="00CE4939" w:rsidRDefault="00187AB2" w:rsidP="00187AB2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</w:p>
    <w:p w:rsidR="00187AB2" w:rsidRDefault="00187AB2" w:rsidP="00187AB2">
      <w:pPr>
        <w:spacing w:after="0" w:line="240" w:lineRule="auto"/>
        <w:ind w:firstLine="708"/>
        <w:jc w:val="both"/>
        <w:rPr>
          <w:rFonts w:ascii="Museo 300" w:hAnsi="Museo 300" w:cs="Arial"/>
          <w:sz w:val="24"/>
          <w:szCs w:val="24"/>
        </w:rPr>
      </w:pPr>
    </w:p>
    <w:p w:rsidR="00360C3F" w:rsidRDefault="00C244F5" w:rsidP="003A5201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 xml:space="preserve">Działając na postawie § 78. ust. 1. pkt. 2 Statutu ZHP Komenda Hufca ZHP </w:t>
      </w:r>
      <w:r w:rsidR="007821F3" w:rsidRPr="00CE4939">
        <w:rPr>
          <w:rFonts w:ascii="Museo 300" w:hAnsi="Museo 300" w:cs="Arial"/>
          <w:sz w:val="24"/>
          <w:szCs w:val="24"/>
        </w:rPr>
        <w:t>Węgierska Górka</w:t>
      </w:r>
      <w:r w:rsidRPr="00CE4939">
        <w:rPr>
          <w:rFonts w:ascii="Museo 300" w:hAnsi="Museo 300" w:cs="Arial"/>
          <w:sz w:val="24"/>
          <w:szCs w:val="24"/>
        </w:rPr>
        <w:t xml:space="preserve"> im. </w:t>
      </w:r>
      <w:r w:rsidR="007821F3" w:rsidRPr="00CE4939">
        <w:rPr>
          <w:rFonts w:ascii="Museo 300" w:hAnsi="Museo 300" w:cs="Arial"/>
          <w:sz w:val="24"/>
          <w:szCs w:val="24"/>
        </w:rPr>
        <w:t xml:space="preserve">Obrońców Węgierskiej Górki </w:t>
      </w:r>
      <w:r w:rsidR="0046410A">
        <w:rPr>
          <w:rFonts w:ascii="Museo 300" w:hAnsi="Museo 300" w:cs="Arial"/>
          <w:sz w:val="24"/>
          <w:szCs w:val="24"/>
        </w:rPr>
        <w:t xml:space="preserve">na swoim posiedzeniu w dniu </w:t>
      </w:r>
      <w:r w:rsidR="00FA4F38">
        <w:rPr>
          <w:rFonts w:ascii="Museo 300" w:hAnsi="Museo 300"/>
          <w:sz w:val="24"/>
          <w:szCs w:val="24"/>
        </w:rPr>
        <w:t>2 lutego</w:t>
      </w:r>
      <w:r w:rsidR="00AD26FA" w:rsidRPr="00AD26FA">
        <w:rPr>
          <w:rFonts w:ascii="Museo 300" w:hAnsi="Museo 300"/>
          <w:sz w:val="24"/>
          <w:szCs w:val="24"/>
        </w:rPr>
        <w:t xml:space="preserve"> 2018 r.</w:t>
      </w:r>
      <w:r w:rsidR="00AD26FA" w:rsidRPr="00F460B8">
        <w:rPr>
          <w:rFonts w:ascii="Museo 300" w:hAnsi="Museo 300"/>
          <w:b/>
          <w:sz w:val="24"/>
          <w:szCs w:val="24"/>
        </w:rPr>
        <w:t xml:space="preserve"> </w:t>
      </w:r>
      <w:r w:rsidRPr="00CE4939">
        <w:rPr>
          <w:rFonts w:ascii="Museo 300" w:hAnsi="Museo 300" w:cs="Arial"/>
          <w:sz w:val="24"/>
          <w:szCs w:val="24"/>
        </w:rPr>
        <w:t>podjęła uchwałę w sprawie wprowadzenia Dodatkowej</w:t>
      </w:r>
      <w:r w:rsidR="007821F3" w:rsidRPr="00CE4939">
        <w:rPr>
          <w:rFonts w:ascii="Museo 300" w:hAnsi="Museo 300" w:cs="Arial"/>
          <w:sz w:val="24"/>
          <w:szCs w:val="24"/>
        </w:rPr>
        <w:t xml:space="preserve"> </w:t>
      </w:r>
      <w:r w:rsidRPr="00CE4939">
        <w:rPr>
          <w:rFonts w:ascii="Museo 300" w:hAnsi="Museo 300" w:cs="Arial"/>
          <w:sz w:val="24"/>
          <w:szCs w:val="24"/>
        </w:rPr>
        <w:t>Składki</w:t>
      </w:r>
      <w:r w:rsidR="007821F3" w:rsidRPr="00CE4939">
        <w:rPr>
          <w:rFonts w:ascii="Museo 300" w:hAnsi="Museo 300" w:cs="Arial"/>
          <w:sz w:val="24"/>
          <w:szCs w:val="24"/>
        </w:rPr>
        <w:t xml:space="preserve"> </w:t>
      </w:r>
      <w:r w:rsidRPr="00CE4939">
        <w:rPr>
          <w:rFonts w:ascii="Museo 300" w:hAnsi="Museo 300" w:cs="Arial"/>
          <w:sz w:val="24"/>
          <w:szCs w:val="24"/>
        </w:rPr>
        <w:t>Członkowskiej</w:t>
      </w:r>
      <w:r w:rsidR="007821F3" w:rsidRPr="00CE4939">
        <w:rPr>
          <w:rFonts w:ascii="Museo 300" w:hAnsi="Museo 300" w:cs="Arial"/>
          <w:sz w:val="24"/>
          <w:szCs w:val="24"/>
        </w:rPr>
        <w:t xml:space="preserve"> </w:t>
      </w:r>
      <w:r w:rsidRPr="00CE4939">
        <w:rPr>
          <w:rFonts w:ascii="Museo 300" w:hAnsi="Museo 300" w:cs="Arial"/>
          <w:sz w:val="24"/>
          <w:szCs w:val="24"/>
        </w:rPr>
        <w:t>Zadaniowej</w:t>
      </w:r>
      <w:r w:rsidR="007821F3" w:rsidRPr="00CE4939">
        <w:rPr>
          <w:rFonts w:ascii="Museo 300" w:hAnsi="Museo 300" w:cs="Arial"/>
          <w:sz w:val="24"/>
          <w:szCs w:val="24"/>
        </w:rPr>
        <w:t xml:space="preserve"> </w:t>
      </w:r>
      <w:r w:rsidRPr="00CE4939">
        <w:rPr>
          <w:rFonts w:ascii="Museo 300" w:hAnsi="Museo 300" w:cs="Arial"/>
          <w:sz w:val="24"/>
          <w:szCs w:val="24"/>
        </w:rPr>
        <w:t xml:space="preserve">na </w:t>
      </w:r>
      <w:r w:rsidR="00510C0A">
        <w:rPr>
          <w:rFonts w:ascii="Museo 300" w:hAnsi="Museo 300" w:cs="Arial"/>
          <w:sz w:val="24"/>
          <w:szCs w:val="24"/>
        </w:rPr>
        <w:t>pokrycie kosz</w:t>
      </w:r>
      <w:r w:rsidR="00D03022">
        <w:rPr>
          <w:rFonts w:ascii="Museo 300" w:hAnsi="Museo 300" w:cs="Arial"/>
          <w:sz w:val="24"/>
          <w:szCs w:val="24"/>
        </w:rPr>
        <w:t xml:space="preserve">tów </w:t>
      </w:r>
      <w:r w:rsidR="00360C3F">
        <w:rPr>
          <w:rFonts w:ascii="Museo 300" w:hAnsi="Museo 300" w:cs="Arial"/>
          <w:sz w:val="24"/>
          <w:szCs w:val="24"/>
        </w:rPr>
        <w:t>biwaków harcerskich:</w:t>
      </w:r>
    </w:p>
    <w:p w:rsidR="00C244F5" w:rsidRDefault="00360C3F" w:rsidP="00360C3F">
      <w:pPr>
        <w:tabs>
          <w:tab w:val="left" w:pos="4253"/>
        </w:tabs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 xml:space="preserve">- DH Patrol </w:t>
      </w:r>
      <w:r w:rsidR="003A1DC9">
        <w:rPr>
          <w:rFonts w:ascii="Museo 300" w:hAnsi="Museo 300" w:cs="Arial"/>
          <w:sz w:val="24"/>
          <w:szCs w:val="24"/>
        </w:rPr>
        <w:t xml:space="preserve">w wysokości </w:t>
      </w:r>
      <w:r w:rsidR="007B3EE5">
        <w:rPr>
          <w:rFonts w:ascii="Museo 300" w:hAnsi="Museo 300" w:cs="Arial"/>
          <w:sz w:val="24"/>
          <w:szCs w:val="24"/>
        </w:rPr>
        <w:t>1</w:t>
      </w:r>
      <w:r w:rsidR="003A1DC9">
        <w:rPr>
          <w:rFonts w:ascii="Museo 300" w:hAnsi="Museo 300" w:cs="Arial"/>
          <w:sz w:val="24"/>
          <w:szCs w:val="24"/>
        </w:rPr>
        <w:t>5</w:t>
      </w:r>
      <w:r>
        <w:rPr>
          <w:rFonts w:ascii="Museo 300" w:hAnsi="Museo 300" w:cs="Arial"/>
          <w:sz w:val="24"/>
          <w:szCs w:val="24"/>
        </w:rPr>
        <w:t xml:space="preserve"> zł,</w:t>
      </w:r>
    </w:p>
    <w:p w:rsidR="00360C3F" w:rsidRPr="00360C3F" w:rsidRDefault="00360C3F" w:rsidP="00360C3F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- DH Wszędobylscy w wysokości 20 zł.</w:t>
      </w:r>
    </w:p>
    <w:p w:rsidR="00360C3F" w:rsidRPr="00360C3F" w:rsidRDefault="00360C3F" w:rsidP="00360C3F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- Próbna DH z Żabnicy w wysokości 10 zł.</w:t>
      </w:r>
    </w:p>
    <w:p w:rsidR="00360C3F" w:rsidRPr="00360C3F" w:rsidRDefault="00360C3F" w:rsidP="00360C3F">
      <w:pPr>
        <w:tabs>
          <w:tab w:val="left" w:pos="4253"/>
        </w:tabs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187AB2" w:rsidRPr="00CE4939" w:rsidRDefault="00187AB2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C244F5" w:rsidRDefault="00C244F5" w:rsidP="00510C0A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§ 1</w:t>
      </w:r>
    </w:p>
    <w:p w:rsidR="00187AB2" w:rsidRPr="00CE4939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C244F5" w:rsidRDefault="00C244F5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została podjęta jednogłośnie.</w:t>
      </w:r>
      <w:r w:rsidR="007E70A4">
        <w:rPr>
          <w:rFonts w:ascii="Museo 300" w:hAnsi="Museo 300" w:cs="Arial"/>
          <w:sz w:val="24"/>
          <w:szCs w:val="24"/>
        </w:rPr>
        <w:t xml:space="preserve"> Głosów za – 8, przeciw - 0, wstrzymanych – 0.</w:t>
      </w:r>
    </w:p>
    <w:p w:rsidR="00187AB2" w:rsidRPr="00CE4939" w:rsidRDefault="00187AB2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C244F5" w:rsidRDefault="00510C0A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§2</w:t>
      </w:r>
    </w:p>
    <w:p w:rsidR="00187AB2" w:rsidRPr="00CE4939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7821F3" w:rsidRPr="00CE4939" w:rsidRDefault="00C244F5" w:rsidP="00187AB2">
      <w:pPr>
        <w:spacing w:after="0" w:line="240" w:lineRule="auto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wchodzi w życ</w:t>
      </w:r>
      <w:r w:rsidR="007821F3" w:rsidRPr="00CE4939">
        <w:rPr>
          <w:rFonts w:ascii="Museo 300" w:hAnsi="Museo 300" w:cs="Arial"/>
          <w:sz w:val="24"/>
          <w:szCs w:val="24"/>
        </w:rPr>
        <w:t>ie z dniem podjęcia.</w:t>
      </w:r>
    </w:p>
    <w:p w:rsidR="007821F3" w:rsidRDefault="007821F3" w:rsidP="00187AB2">
      <w:pPr>
        <w:spacing w:after="0" w:line="240" w:lineRule="auto"/>
        <w:rPr>
          <w:rFonts w:ascii="Arial" w:hAnsi="Arial" w:cs="Arial"/>
          <w:sz w:val="31"/>
          <w:szCs w:val="31"/>
        </w:rPr>
      </w:pPr>
    </w:p>
    <w:p w:rsidR="00041D34" w:rsidRPr="00C244F5" w:rsidRDefault="00041D34" w:rsidP="00187AB2">
      <w:pPr>
        <w:spacing w:after="0" w:line="240" w:lineRule="auto"/>
      </w:pPr>
    </w:p>
    <w:sectPr w:rsidR="00041D34" w:rsidRPr="00C244F5" w:rsidSect="00041D34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34" w:rsidRDefault="00676D34" w:rsidP="00245187">
      <w:pPr>
        <w:spacing w:after="0" w:line="240" w:lineRule="auto"/>
      </w:pPr>
      <w:r>
        <w:separator/>
      </w:r>
    </w:p>
  </w:endnote>
  <w:endnote w:type="continuationSeparator" w:id="1">
    <w:p w:rsidR="00676D34" w:rsidRDefault="00676D34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041D34" w:rsidTr="00757E16">
      <w:tc>
        <w:tcPr>
          <w:tcW w:w="4943" w:type="dxa"/>
        </w:tcPr>
        <w:p w:rsidR="00041D34" w:rsidRDefault="00992605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-164155</wp:posOffset>
                </wp:positionH>
                <wp:positionV relativeFrom="paragraph">
                  <wp:posOffset>-2451</wp:posOffset>
                </wp:positionV>
                <wp:extent cx="1592019" cy="893135"/>
                <wp:effectExtent l="19050" t="0" r="8181" b="0"/>
                <wp:wrapNone/>
                <wp:docPr id="6" name="Obraz 5" descr="537939_197366400445677_1633540433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7939_197366400445677_1633540433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019" cy="89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041D34" w:rsidRDefault="00041D34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1D34" w:rsidRDefault="00041D34" w:rsidP="00041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34" w:rsidRDefault="00676D34" w:rsidP="00245187">
      <w:pPr>
        <w:spacing w:after="0" w:line="240" w:lineRule="auto"/>
      </w:pPr>
      <w:r>
        <w:separator/>
      </w:r>
    </w:p>
  </w:footnote>
  <w:footnote w:type="continuationSeparator" w:id="1">
    <w:p w:rsidR="00676D34" w:rsidRDefault="00676D34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84"/>
      <w:gridCol w:w="4179"/>
    </w:tblGrid>
    <w:tr w:rsidR="00041D34" w:rsidTr="009567DD">
      <w:trPr>
        <w:trHeight w:val="2895"/>
      </w:trPr>
      <w:tc>
        <w:tcPr>
          <w:tcW w:w="6384" w:type="dxa"/>
        </w:tcPr>
        <w:p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dxa"/>
          <w:vAlign w:val="center"/>
        </w:tcPr>
        <w:p w:rsidR="00B5112D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>
            <w:rPr>
              <w:rFonts w:ascii="Museo 500" w:hAnsi="Museo 500"/>
              <w:noProof/>
              <w:color w:val="FFFFFF" w:themeColor="background1"/>
              <w:sz w:val="6"/>
              <w:szCs w:val="1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-78105</wp:posOffset>
                </wp:positionV>
                <wp:extent cx="2385060" cy="68580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0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84501" w:rsidRPr="00384501">
            <w:rPr>
              <w:rFonts w:ascii="Museo 500" w:hAnsi="Museo 500"/>
              <w:color w:val="FFFFFF" w:themeColor="background1"/>
              <w:sz w:val="6"/>
              <w:szCs w:val="12"/>
            </w:rPr>
            <w:br/>
          </w:r>
          <w:r w:rsidR="00041D34"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</w:p>
        <w:p w:rsidR="00041D34" w:rsidRPr="00B5112D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Węgierska</w:t>
          </w:r>
          <w:r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</w:t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Górka</w:t>
          </w:r>
        </w:p>
        <w:p w:rsidR="00B5112D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</w:p>
        <w:p w:rsidR="00041D34" w:rsidRPr="00041D34" w:rsidRDefault="00041D34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Chorągiew </w:t>
          </w:r>
          <w:r w:rsidR="00384501">
            <w:rPr>
              <w:rFonts w:ascii="Museo 300" w:hAnsi="Museo 300"/>
              <w:sz w:val="15"/>
              <w:szCs w:val="15"/>
            </w:rPr>
            <w:t>Śląska ZHP</w:t>
          </w:r>
        </w:p>
        <w:p w:rsidR="00041D34" w:rsidRPr="00041D34" w:rsidRDefault="00041D34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Komenda Hufca </w:t>
          </w:r>
          <w:r w:rsidR="00B5112D">
            <w:rPr>
              <w:rFonts w:ascii="Museo 300" w:hAnsi="Museo 300"/>
              <w:sz w:val="15"/>
              <w:szCs w:val="15"/>
            </w:rPr>
            <w:t>Węgierska Górka</w:t>
          </w:r>
        </w:p>
        <w:p w:rsidR="00041D34" w:rsidRPr="00041D34" w:rsidRDefault="00041D34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 w:rsidR="00B5112D">
            <w:rPr>
              <w:rFonts w:ascii="Museo 300" w:hAnsi="Museo 300"/>
              <w:sz w:val="15"/>
              <w:szCs w:val="15"/>
            </w:rPr>
            <w:t>Obrońców Węgierskiej Górki</w:t>
          </w:r>
        </w:p>
        <w:p w:rsidR="00041D34" w:rsidRPr="00041D34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34-350 Węgierska Górka, ul. Zielona 42</w:t>
          </w:r>
        </w:p>
        <w:p w:rsidR="00041D34" w:rsidRPr="00041D34" w:rsidRDefault="004F12C1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hyperlink r:id="rId3" w:history="1">
            <w:r w:rsidR="00B5112D" w:rsidRPr="00620E6A">
              <w:rPr>
                <w:rStyle w:val="Hipercze"/>
                <w:rFonts w:ascii="Museo 300" w:hAnsi="Museo 300"/>
                <w:sz w:val="15"/>
                <w:szCs w:val="15"/>
              </w:rPr>
              <w:t>www.wegierskagorka.zhp.pl</w:t>
            </w:r>
          </w:hyperlink>
          <w:r w:rsidR="00B5112D">
            <w:rPr>
              <w:rFonts w:ascii="Museo 300" w:hAnsi="Museo 300"/>
              <w:sz w:val="15"/>
              <w:szCs w:val="15"/>
            </w:rPr>
            <w:t>, 514 135 477</w:t>
          </w:r>
        </w:p>
        <w:p w:rsidR="00041D34" w:rsidRDefault="00041D34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Ba</w:t>
          </w:r>
          <w:r w:rsidR="00B5112D">
            <w:rPr>
              <w:rFonts w:ascii="Museo 300" w:hAnsi="Museo 300"/>
              <w:sz w:val="15"/>
              <w:szCs w:val="15"/>
            </w:rPr>
            <w:t>nk Spółdzielczy w Węgierskiej Górce</w:t>
          </w:r>
        </w:p>
        <w:p w:rsidR="00B5112D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93-8131-0005-0013-3809-2000-0010</w:t>
          </w:r>
        </w:p>
        <w:p w:rsidR="00B5112D" w:rsidRPr="00041D34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KRS 0000273051</w:t>
          </w:r>
        </w:p>
        <w:p w:rsidR="00041D34" w:rsidRDefault="00041D34" w:rsidP="00B5112D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center"/>
            <w:rPr>
              <w:rFonts w:ascii="Museo 300" w:hAnsi="Museo 300"/>
            </w:rPr>
          </w:pPr>
        </w:p>
      </w:tc>
    </w:tr>
  </w:tbl>
  <w:p w:rsidR="00041D34" w:rsidRDefault="00041D34" w:rsidP="00041D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5644717"/>
    <w:multiLevelType w:val="hybridMultilevel"/>
    <w:tmpl w:val="88C2DEA0"/>
    <w:lvl w:ilvl="0" w:tplc="62ACCDE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2D538E"/>
    <w:rsid w:val="00004343"/>
    <w:rsid w:val="00041D34"/>
    <w:rsid w:val="000431D2"/>
    <w:rsid w:val="00052B7C"/>
    <w:rsid w:val="00083E19"/>
    <w:rsid w:val="00086ECA"/>
    <w:rsid w:val="000A3AE9"/>
    <w:rsid w:val="000B1926"/>
    <w:rsid w:val="000E0987"/>
    <w:rsid w:val="000F1205"/>
    <w:rsid w:val="00112A6F"/>
    <w:rsid w:val="00116D5A"/>
    <w:rsid w:val="0017099C"/>
    <w:rsid w:val="00187AB2"/>
    <w:rsid w:val="001B2A57"/>
    <w:rsid w:val="00245187"/>
    <w:rsid w:val="00267EA1"/>
    <w:rsid w:val="002C5C0E"/>
    <w:rsid w:val="002D538E"/>
    <w:rsid w:val="002F132D"/>
    <w:rsid w:val="002F7AEC"/>
    <w:rsid w:val="00341067"/>
    <w:rsid w:val="00343319"/>
    <w:rsid w:val="00360C3F"/>
    <w:rsid w:val="00384501"/>
    <w:rsid w:val="003860C7"/>
    <w:rsid w:val="003A1DC9"/>
    <w:rsid w:val="003A5201"/>
    <w:rsid w:val="00422D80"/>
    <w:rsid w:val="00447DC2"/>
    <w:rsid w:val="00457C4E"/>
    <w:rsid w:val="0046410A"/>
    <w:rsid w:val="00471548"/>
    <w:rsid w:val="00482A40"/>
    <w:rsid w:val="00485D1D"/>
    <w:rsid w:val="004C6645"/>
    <w:rsid w:val="004F12C1"/>
    <w:rsid w:val="00510C0A"/>
    <w:rsid w:val="0052678C"/>
    <w:rsid w:val="00555A2B"/>
    <w:rsid w:val="00575FB6"/>
    <w:rsid w:val="005B38A6"/>
    <w:rsid w:val="005B4CD3"/>
    <w:rsid w:val="006066A1"/>
    <w:rsid w:val="00632EF0"/>
    <w:rsid w:val="006355F2"/>
    <w:rsid w:val="00676D34"/>
    <w:rsid w:val="00693B38"/>
    <w:rsid w:val="00756E1E"/>
    <w:rsid w:val="00765D8F"/>
    <w:rsid w:val="007821F3"/>
    <w:rsid w:val="007B3EE5"/>
    <w:rsid w:val="007C6334"/>
    <w:rsid w:val="007E70A4"/>
    <w:rsid w:val="00826ED8"/>
    <w:rsid w:val="00865C9B"/>
    <w:rsid w:val="008C172D"/>
    <w:rsid w:val="00911B3C"/>
    <w:rsid w:val="009320A6"/>
    <w:rsid w:val="009345F1"/>
    <w:rsid w:val="00937AC2"/>
    <w:rsid w:val="00940F69"/>
    <w:rsid w:val="00945B98"/>
    <w:rsid w:val="009567DD"/>
    <w:rsid w:val="009641A6"/>
    <w:rsid w:val="00981488"/>
    <w:rsid w:val="00992605"/>
    <w:rsid w:val="009B6BF4"/>
    <w:rsid w:val="009D11CE"/>
    <w:rsid w:val="00A00199"/>
    <w:rsid w:val="00A04DE6"/>
    <w:rsid w:val="00A32B63"/>
    <w:rsid w:val="00A34C3D"/>
    <w:rsid w:val="00A671E1"/>
    <w:rsid w:val="00A67385"/>
    <w:rsid w:val="00AD2432"/>
    <w:rsid w:val="00AD26FA"/>
    <w:rsid w:val="00AD791D"/>
    <w:rsid w:val="00B20162"/>
    <w:rsid w:val="00B30B12"/>
    <w:rsid w:val="00B33182"/>
    <w:rsid w:val="00B5112D"/>
    <w:rsid w:val="00B7115B"/>
    <w:rsid w:val="00B8243C"/>
    <w:rsid w:val="00BA561F"/>
    <w:rsid w:val="00BE0836"/>
    <w:rsid w:val="00C244F5"/>
    <w:rsid w:val="00C37705"/>
    <w:rsid w:val="00C642F2"/>
    <w:rsid w:val="00C84180"/>
    <w:rsid w:val="00C9186B"/>
    <w:rsid w:val="00CE4939"/>
    <w:rsid w:val="00CE7A00"/>
    <w:rsid w:val="00CF3544"/>
    <w:rsid w:val="00CF5FF7"/>
    <w:rsid w:val="00D03022"/>
    <w:rsid w:val="00D217C3"/>
    <w:rsid w:val="00D23156"/>
    <w:rsid w:val="00D35BD5"/>
    <w:rsid w:val="00D6323F"/>
    <w:rsid w:val="00DA316D"/>
    <w:rsid w:val="00DB03F4"/>
    <w:rsid w:val="00DB435E"/>
    <w:rsid w:val="00E1252A"/>
    <w:rsid w:val="00E368F6"/>
    <w:rsid w:val="00E428C5"/>
    <w:rsid w:val="00EA498F"/>
    <w:rsid w:val="00EB78C7"/>
    <w:rsid w:val="00EC4F72"/>
    <w:rsid w:val="00F82F6E"/>
    <w:rsid w:val="00F92535"/>
    <w:rsid w:val="00FA4F38"/>
    <w:rsid w:val="00FB4E5A"/>
    <w:rsid w:val="00FD0AB4"/>
    <w:rsid w:val="00FD15ED"/>
    <w:rsid w:val="00FE3258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82F6E"/>
  </w:style>
  <w:style w:type="paragraph" w:styleId="Bezodstpw">
    <w:name w:val="No Spacing"/>
    <w:uiPriority w:val="1"/>
    <w:qFormat/>
    <w:rsid w:val="00B33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ierskagorka.zh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4" ma:contentTypeDescription="Utwórz nowy dokument." ma:contentTypeScope="" ma:versionID="efd2d60ce0bd5927e64b15efa20efbdb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8ae6ef3daf3eea97ccf3e082f28a2cc5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EC60B-B9D1-4C52-9184-D86B631F1447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customXml/itemProps2.xml><?xml version="1.0" encoding="utf-8"?>
<ds:datastoreItem xmlns:ds="http://schemas.openxmlformats.org/officeDocument/2006/customXml" ds:itemID="{B78CE4C5-5955-4F52-96CC-04E6A3C9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93397-4B3A-4593-A44C-956CF91A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Rodzinek</cp:lastModifiedBy>
  <cp:revision>15</cp:revision>
  <cp:lastPrinted>2016-04-19T15:43:00Z</cp:lastPrinted>
  <dcterms:created xsi:type="dcterms:W3CDTF">2016-09-20T19:07:00Z</dcterms:created>
  <dcterms:modified xsi:type="dcterms:W3CDTF">2018-03-08T23:09:00Z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